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8" w:lineRule="auto"/>
        <w:jc w:val="right"/>
      </w:pPr>
      <w:r>
        <w:rPr>
          <w:rFonts w:ascii="SimSun" w:hAnsi="SimSun"/>
          <w:color w:val="555555"/>
          <w:sz w:val="21"/>
        </w:rPr>
        <w:t>项目编号：</w:t>
      </w:r>
      <w:r>
        <w:rPr>
          <w:rFonts w:ascii="SimSun" w:hAnsi="SimSun"/>
          <w:color w:val="555555"/>
          <w:sz w:val="21"/>
        </w:rPr>
        <w:t xml:space="preserve">PR-2026-SHIPAY-ME-002  |  </w:t>
      </w:r>
      <w:r>
        <w:rPr>
          <w:rFonts w:ascii="SimSun" w:hAnsi="SimSun"/>
          <w:color w:val="555555"/>
          <w:sz w:val="21"/>
        </w:rPr>
        <w:t>日期：</w:t>
      </w:r>
      <w:r>
        <w:rPr>
          <w:rFonts w:ascii="SimSun" w:hAnsi="SimSun"/>
          <w:color w:val="555555"/>
          <w:sz w:val="21"/>
        </w:rPr>
        <w:t xml:space="preserve">2026 </w:t>
      </w:r>
      <w:r>
        <w:rPr>
          <w:rFonts w:ascii="SimSun" w:hAnsi="SimSun"/>
          <w:color w:val="555555"/>
          <w:sz w:val="21"/>
        </w:rPr>
        <w:t>年</w:t>
      </w:r>
      <w:r>
        <w:rPr>
          <w:rFonts w:ascii="SimSun" w:hAnsi="SimSun"/>
          <w:color w:val="555555"/>
          <w:sz w:val="21"/>
        </w:rPr>
        <w:t xml:space="preserve"> 9 </w:t>
      </w:r>
      <w:r>
        <w:rPr>
          <w:rFonts w:ascii="SimSun" w:hAnsi="SimSun"/>
          <w:color w:val="555555"/>
          <w:sz w:val="21"/>
        </w:rPr>
        <w:t>月</w:t>
      </w:r>
      <w:r/>
    </w:p>
    <w:p>
      <w:pPr>
        <w:pStyle w:val="Heading1"/>
        <w:jc w:val="center"/>
      </w:pPr>
      <w:r>
        <w:rPr>
          <w:rFonts w:ascii="SimHei" w:hAnsi="SimHei"/>
          <w:color w:val="1A2B5F"/>
          <w:sz w:val="40"/>
        </w:rPr>
        <w:t>项目介绍暨合作邀请函</w:t>
      </w:r>
      <w:r/>
    </w:p>
    <w:p>
      <w:pPr>
        <w:spacing w:line="408" w:lineRule="auto"/>
      </w:pPr>
      <w:r>
        <w:rPr>
          <w:rFonts w:ascii="SimSun" w:hAnsi="SimSun"/>
          <w:sz w:val="24"/>
        </w:rPr>
        <w:t>尊敬的【厂家名称】领导：</w:t>
      </w:r>
      <w:r/>
    </w:p>
    <w:p>
      <w:pPr>
        <w:spacing w:line="408" w:lineRule="auto"/>
      </w:pPr>
      <w:r>
        <w:rPr>
          <w:rFonts w:ascii="SimSun" w:hAnsi="SimSun"/>
          <w:sz w:val="24"/>
        </w:rPr>
        <w:t>您好！我方受</w:t>
      </w:r>
      <w:r>
        <w:rPr>
          <w:rFonts w:ascii="SimSun" w:hAnsi="SimSun"/>
          <w:sz w:val="24"/>
        </w:rPr>
        <w:t xml:space="preserve"> SHI-X ENTERPRISE</w:t>
      </w:r>
      <w:r>
        <w:rPr>
          <w:rFonts w:ascii="SimSun" w:hAnsi="SimSun"/>
          <w:sz w:val="24"/>
        </w:rPr>
        <w:t>（黎巴嫩）委托，负责其中东旗舰展厅项目在中国的设备对接与供应商合作事宜。展厅牵头企业为广州适倍科技有限公司，战略生态合作品牌为</w:t>
      </w:r>
      <w:r>
        <w:rPr>
          <w:rFonts w:ascii="SimSun" w:hAnsi="SimSun"/>
          <w:b/>
          <w:sz w:val="24"/>
        </w:rPr>
        <w:t>中国移动</w:t>
      </w:r>
      <w:r>
        <w:rPr>
          <w:rFonts w:ascii="SimSun" w:hAnsi="SimSun"/>
          <w:sz w:val="24"/>
        </w:rPr>
        <w:t xml:space="preserve">——2026 </w:t>
      </w:r>
      <w:r>
        <w:rPr>
          <w:rFonts w:ascii="SimSun" w:hAnsi="SimSun"/>
          <w:sz w:val="24"/>
        </w:rPr>
        <w:t>年</w:t>
      </w:r>
      <w:r>
        <w:rPr>
          <w:rFonts w:ascii="SimSun" w:hAnsi="SimSun"/>
          <w:sz w:val="24"/>
        </w:rPr>
        <w:t xml:space="preserve"> 8 </w:t>
      </w:r>
      <w:r>
        <w:rPr>
          <w:rFonts w:ascii="SimSun" w:hAnsi="SimSun"/>
          <w:sz w:val="24"/>
        </w:rPr>
        <w:t>月，广州移动与广州适倍科技已签署全面战略合作协议，共建运营商「</w:t>
      </w:r>
      <w:r>
        <w:rPr>
          <w:rFonts w:ascii="SimSun" w:hAnsi="SimSun"/>
          <w:sz w:val="24"/>
        </w:rPr>
        <w:t xml:space="preserve">AI </w:t>
      </w:r>
      <w:r>
        <w:rPr>
          <w:rFonts w:ascii="SimSun" w:hAnsi="SimSun"/>
          <w:sz w:val="24"/>
        </w:rPr>
        <w:t>平台</w:t>
      </w:r>
      <w:r>
        <w:rPr>
          <w:rFonts w:ascii="SimSun" w:hAnsi="SimSun"/>
          <w:sz w:val="24"/>
        </w:rPr>
        <w:t xml:space="preserve"> + </w:t>
      </w:r>
      <w:r>
        <w:rPr>
          <w:rFonts w:ascii="SimSun" w:hAnsi="SimSun"/>
          <w:sz w:val="24"/>
        </w:rPr>
        <w:t>智能体」出海标杆。经审阅贵司在【品类领域】的技术实力与市场口碑，我们诚挚邀请贵司参与本项目合作洽谈。</w:t>
      </w:r>
      <w:r/>
    </w:p>
    <w:p>
      <w:pPr>
        <w:pStyle w:val="Heading2"/>
      </w:pPr>
      <w:r>
        <w:rPr>
          <w:rFonts w:ascii="SimHei" w:hAnsi="SimHei"/>
          <w:color w:val="1A2B5F"/>
          <w:sz w:val="30"/>
        </w:rPr>
        <w:t>一、项目概况</w:t>
      </w:r>
      <w:r/>
    </w:p>
    <w:tbl>
      <w:tblPr>
        <w:tblW w:type="pct" w:w="5000"/>
        <w:tblLook w:firstColumn="1" w:firstRow="1" w:lastColumn="0" w:lastRow="0" w:noHBand="0" w:noVBand="1" w:val="04A0"/>
        <w:tblLayout w:type="autofit"/>
      </w:tblPr>
      <w:tblGrid>
        <w:gridCol w:w="2592"/>
        <w:gridCol w:w="6048"/>
      </w:tblGrid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b/>
                <w:sz w:val="24"/>
              </w:rPr>
              <w:t>展厅位置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sz w:val="24"/>
              </w:rPr>
              <w:t>黎巴嫩德巴耶（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Deir el-Balah, Lebanon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），目标市场覆盖黎凡特与海湾合作委员会国家（黎巴嫩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 /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沙特阿拉伯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 /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阿联酋）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b/>
                <w:sz w:val="24"/>
              </w:rPr>
              <w:t>展厅规模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sz w:val="24"/>
              </w:rPr>
              <w:t xml:space="preserve">1,400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平方米（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800㎡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室内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 + 600㎡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露台），中东区域旗舰级智能硬件生态展厅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b/>
                <w:sz w:val="24"/>
              </w:rPr>
              <w:t>项目定位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sz w:val="24"/>
              </w:rPr>
              <w:t>智能硬件生态旗舰展厅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 + B2B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分销体验平台：展品覆盖人形机器人、无人机、清洁与配送机器人、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LED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显示、微电网能源等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 40+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品类，面向区域政府、企业及渠道买家长期展示与对接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b/>
                <w:sz w:val="24"/>
              </w:rPr>
              <w:t>品牌露出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SimSun" w:hAnsi="SimSun" w:eastAsia="SimSun" w:hint="eastAsia"/>
                <w:sz w:val="24"/>
              </w:rPr>
              <w:t>展品统一获得「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 xml:space="preserve">SHI-X × </w:t>
            </w:r>
            <w:r>
              <w:rPr>
                <w:rFonts w:ascii="SimSun" w:hAnsi="SimSun" w:eastAsia="SimSun" w:hint="eastAsia"/>
                <w:sz w:val="24"/>
              </w:rPr>
              <w:t xml:space="preserve"> </w:t>
            </w:r>
            <w:r>
              <w:rPr>
                <w:rFonts w:ascii="SimSun" w:hAnsi="SimSun" w:eastAsia="SimSun" w:hint="eastAsia"/>
                <w:sz w:val="24"/>
              </w:rPr>
              <w:t>中国移动」联合品牌露出，并标注厂家品牌，形成区域标杆案例</w:t>
            </w:r>
          </w:p>
        </w:tc>
      </w:tr>
    </w:tbl>
    <w:p>
      <w:r/>
    </w:p>
    <w:p>
      <w:pPr>
        <w:pStyle w:val="Heading2"/>
      </w:pPr>
      <w:r>
        <w:rPr>
          <w:rFonts w:ascii="SimHei" w:hAnsi="SimHei"/>
          <w:color w:val="1A2B5F"/>
          <w:sz w:val="30"/>
        </w:rPr>
        <w:t>二、合作方式</w:t>
      </w:r>
      <w:r/>
    </w:p>
    <w:p>
      <w:pPr>
        <w:pStyle w:val="ListBullet"/>
        <w:spacing w:line="408" w:lineRule="auto" w:before="60" w:after="60"/>
      </w:pPr>
      <w:r>
        <w:rPr>
          <w:rFonts w:ascii="SimSun" w:hAnsi="SimSun"/>
          <w:b/>
          <w:sz w:val="24"/>
        </w:rPr>
        <w:t>销售合作（优先）</w:t>
      </w:r>
      <w:r>
        <w:rPr>
          <w:rFonts w:ascii="SimSun" w:hAnsi="SimSun"/>
          <w:sz w:val="24"/>
        </w:rPr>
        <w:t>：授权经销</w:t>
      </w:r>
      <w:r>
        <w:rPr>
          <w:rFonts w:ascii="SimSun" w:hAnsi="SimSun"/>
          <w:sz w:val="24"/>
        </w:rPr>
        <w:t xml:space="preserve"> / </w:t>
      </w:r>
      <w:r>
        <w:rPr>
          <w:rFonts w:ascii="SimSun" w:hAnsi="SimSun"/>
          <w:sz w:val="24"/>
        </w:rPr>
        <w:t>区域代理</w:t>
      </w:r>
      <w:r>
        <w:rPr>
          <w:rFonts w:ascii="SimSun" w:hAnsi="SimSun"/>
          <w:sz w:val="24"/>
        </w:rPr>
        <w:t xml:space="preserve"> / </w:t>
      </w:r>
      <w:r>
        <w:rPr>
          <w:rFonts w:ascii="SimSun" w:hAnsi="SimSun"/>
          <w:sz w:val="24"/>
        </w:rPr>
        <w:t>体验中心授权</w:t>
      </w:r>
      <w:r>
        <w:rPr>
          <w:rFonts w:ascii="SimSun" w:hAnsi="SimSun"/>
          <w:sz w:val="24"/>
        </w:rPr>
        <w:t>——</w:t>
      </w:r>
      <w:r>
        <w:rPr>
          <w:rFonts w:ascii="SimSun" w:hAnsi="SimSun"/>
          <w:sz w:val="24"/>
        </w:rPr>
        <w:t>贵司授予我方在目标市场的销售权，展厅作为线下体验与获客入口。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b/>
          <w:sz w:val="24"/>
        </w:rPr>
        <w:t>展品合作</w:t>
      </w:r>
      <w:r>
        <w:rPr>
          <w:rFonts w:ascii="SimSun" w:hAnsi="SimSun"/>
          <w:sz w:val="24"/>
        </w:rPr>
        <w:t>：免费借展</w:t>
      </w:r>
      <w:r>
        <w:rPr>
          <w:rFonts w:ascii="SimSun" w:hAnsi="SimSun"/>
          <w:sz w:val="24"/>
        </w:rPr>
        <w:t xml:space="preserve"> → </w:t>
      </w:r>
      <w:r>
        <w:rPr>
          <w:rFonts w:ascii="SimSun" w:hAnsi="SimSun"/>
          <w:sz w:val="24"/>
        </w:rPr>
        <w:t>借用</w:t>
      </w:r>
      <w:r>
        <w:rPr>
          <w:rFonts w:ascii="SimSun" w:hAnsi="SimSun"/>
          <w:sz w:val="24"/>
        </w:rPr>
        <w:t xml:space="preserve"> / </w:t>
      </w:r>
      <w:r>
        <w:rPr>
          <w:rFonts w:ascii="SimSun" w:hAnsi="SimSun"/>
          <w:sz w:val="24"/>
        </w:rPr>
        <w:t>租用</w:t>
      </w:r>
      <w:r>
        <w:rPr>
          <w:rFonts w:ascii="SimSun" w:hAnsi="SimSun"/>
          <w:sz w:val="24"/>
        </w:rPr>
        <w:t xml:space="preserve"> → </w:t>
      </w:r>
      <w:r>
        <w:rPr>
          <w:rFonts w:ascii="SimSun" w:hAnsi="SimSun"/>
          <w:sz w:val="24"/>
        </w:rPr>
        <w:t>承诺销量（首年低额度</w:t>
      </w:r>
      <w:r>
        <w:rPr>
          <w:rFonts w:ascii="SimSun" w:hAnsi="SimSun"/>
          <w:sz w:val="24"/>
        </w:rPr>
        <w:t xml:space="preserve"> + </w:t>
      </w:r>
      <w:r>
        <w:rPr>
          <w:rFonts w:ascii="SimSun" w:hAnsi="SimSun"/>
          <w:sz w:val="24"/>
        </w:rPr>
        <w:t>阶梯返点）</w:t>
      </w:r>
      <w:r>
        <w:rPr>
          <w:rFonts w:ascii="SimSun" w:hAnsi="SimSun"/>
          <w:sz w:val="24"/>
        </w:rPr>
        <w:t xml:space="preserve">→ </w:t>
      </w:r>
      <w:r>
        <w:rPr>
          <w:rFonts w:ascii="SimSun" w:hAnsi="SimSun"/>
          <w:sz w:val="24"/>
        </w:rPr>
        <w:t>采购。展品物权、保险、往返运输及损耗责任将另行签署《展示合作协议》明确。</w:t>
      </w:r>
      <w:r/>
    </w:p>
    <w:p>
      <w:pPr>
        <w:pStyle w:val="Heading2"/>
      </w:pPr>
      <w:r>
        <w:rPr>
          <w:rFonts w:ascii="SimHei" w:hAnsi="SimHei"/>
          <w:color w:val="1A2B5F"/>
          <w:sz w:val="30"/>
        </w:rPr>
        <w:t>三、贵司可获得的权益</w:t>
      </w:r>
      <w:r/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黎凡特</w:t>
      </w:r>
      <w:r>
        <w:rPr>
          <w:rFonts w:ascii="SimSun" w:hAnsi="SimSun"/>
          <w:sz w:val="24"/>
        </w:rPr>
        <w:t xml:space="preserve"> + GCC </w:t>
      </w:r>
      <w:r>
        <w:rPr>
          <w:rFonts w:ascii="SimSun" w:hAnsi="SimSun"/>
          <w:sz w:val="24"/>
        </w:rPr>
        <w:t>区域</w:t>
      </w:r>
      <w:r>
        <w:rPr>
          <w:rFonts w:ascii="SimSun" w:hAnsi="SimSun"/>
          <w:b/>
          <w:sz w:val="24"/>
        </w:rPr>
        <w:t>首发展示位</w:t>
      </w:r>
      <w:r>
        <w:rPr>
          <w:rFonts w:ascii="SimSun" w:hAnsi="SimSun"/>
          <w:sz w:val="24"/>
        </w:rPr>
        <w:t>与长期展厅客流曝光；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「</w:t>
      </w:r>
      <w:r>
        <w:rPr>
          <w:rFonts w:ascii="SimSun" w:hAnsi="SimSun"/>
          <w:sz w:val="24"/>
        </w:rPr>
        <w:t xml:space="preserve">SHI-X × </w:t>
      </w:r>
      <w:r>
        <w:rPr>
          <w:rFonts w:ascii="SimSun" w:hAnsi="SimSun"/>
          <w:sz w:val="24"/>
        </w:rPr>
        <w:t>中国移动」联合品牌加持，区域政企客户信任背书；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展厅现场</w:t>
      </w:r>
      <w:r>
        <w:rPr>
          <w:rFonts w:ascii="SimSun" w:hAnsi="SimSun"/>
          <w:b/>
          <w:sz w:val="24"/>
        </w:rPr>
        <w:t>精准 B2B 买家对接</w:t>
      </w:r>
      <w:r>
        <w:rPr>
          <w:rFonts w:ascii="SimSun" w:hAnsi="SimSun"/>
          <w:sz w:val="24"/>
        </w:rPr>
        <w:t>，转化为区域订单；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后续沙特、阿联酋等更多展厅的</w:t>
      </w:r>
      <w:r>
        <w:rPr>
          <w:rFonts w:ascii="SimSun" w:hAnsi="SimSun"/>
          <w:b/>
          <w:sz w:val="24"/>
        </w:rPr>
        <w:t>优先合作资格</w:t>
      </w:r>
      <w:r>
        <w:rPr>
          <w:rFonts w:ascii="SimSun" w:hAnsi="SimSun"/>
          <w:sz w:val="24"/>
        </w:rPr>
        <w:t>（项目为多国系列展厅）。</w:t>
      </w:r>
      <w:r/>
    </w:p>
    <w:p>
      <w:pPr>
        <w:pStyle w:val="Heading2"/>
      </w:pPr>
      <w:r>
        <w:rPr>
          <w:rFonts w:ascii="SimHei" w:hAnsi="SimHei"/>
          <w:color w:val="1A2B5F"/>
          <w:sz w:val="30"/>
        </w:rPr>
        <w:t>四、本次邀请合作品类</w:t>
      </w:r>
      <w:r/>
    </w:p>
    <w:p>
      <w:pPr>
        <w:spacing w:line="408" w:lineRule="auto"/>
      </w:pPr>
      <w:r>
        <w:rPr>
          <w:rFonts w:ascii="SimSun" w:hAnsi="SimSun"/>
          <w:sz w:val="24"/>
        </w:rPr>
        <w:t>【品类编号及名称，如：</w:t>
      </w:r>
      <w:r>
        <w:rPr>
          <w:rFonts w:ascii="SimSun" w:hAnsi="SimSun"/>
          <w:sz w:val="24"/>
        </w:rPr>
        <w:t xml:space="preserve">1.1 </w:t>
      </w:r>
      <w:r>
        <w:rPr>
          <w:rFonts w:ascii="SimSun" w:hAnsi="SimSun"/>
          <w:sz w:val="24"/>
        </w:rPr>
        <w:t>黎巴嫩阿拉伯语对话式礼宾人形机器人】及相关配套。烦请贵司提供以下资料，以便我们推进内部评估与方案设计：</w:t>
      </w:r>
      <w:r/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中东</w:t>
      </w:r>
      <w:r>
        <w:rPr>
          <w:rFonts w:ascii="SimSun" w:hAnsi="SimSun"/>
          <w:sz w:val="24"/>
        </w:rPr>
        <w:t xml:space="preserve"> / </w:t>
      </w:r>
      <w:r>
        <w:rPr>
          <w:rFonts w:ascii="SimSun" w:hAnsi="SimSun"/>
          <w:sz w:val="24"/>
        </w:rPr>
        <w:t>海外项目案例与客户名单；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CE</w:t>
      </w:r>
      <w:r>
        <w:rPr>
          <w:rFonts w:ascii="SimSun" w:hAnsi="SimSun"/>
          <w:sz w:val="24"/>
        </w:rPr>
        <w:t>、</w:t>
      </w:r>
      <w:r>
        <w:rPr>
          <w:rFonts w:ascii="SimSun" w:hAnsi="SimSun"/>
          <w:sz w:val="24"/>
        </w:rPr>
        <w:t>GCC</w:t>
      </w:r>
      <w:r>
        <w:rPr>
          <w:rFonts w:ascii="SimSun" w:hAnsi="SimSun"/>
          <w:sz w:val="24"/>
        </w:rPr>
        <w:t>（</w:t>
      </w:r>
      <w:r>
        <w:rPr>
          <w:rFonts w:ascii="SimSun" w:hAnsi="SimSun"/>
          <w:sz w:val="24"/>
        </w:rPr>
        <w:t>SASO / ECAS</w:t>
      </w:r>
      <w:r>
        <w:rPr>
          <w:rFonts w:ascii="SimSun" w:hAnsi="SimSun"/>
          <w:sz w:val="24"/>
        </w:rPr>
        <w:t>）等目标市场认证情况；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相关产品的报价、起订量与交付周期（定制项请注明研发周期）；</w:t>
      </w:r>
    </w:p>
    <w:p>
      <w:pPr>
        <w:pStyle w:val="ListBullet"/>
        <w:spacing w:line="408" w:lineRule="auto" w:before="60" w:after="60"/>
      </w:pPr>
      <w:r>
        <w:rPr>
          <w:rFonts w:ascii="SimSun" w:hAnsi="SimSun"/>
          <w:sz w:val="24"/>
        </w:rPr>
        <w:t>授权经销</w:t>
      </w:r>
      <w:r>
        <w:rPr>
          <w:rFonts w:ascii="SimSun" w:hAnsi="SimSun"/>
          <w:sz w:val="24"/>
        </w:rPr>
        <w:t xml:space="preserve"> / </w:t>
      </w:r>
      <w:r>
        <w:rPr>
          <w:rFonts w:ascii="SimSun" w:hAnsi="SimSun"/>
          <w:sz w:val="24"/>
        </w:rPr>
        <w:t>代理体系说明及展品合作意向。</w:t>
      </w:r>
      <w:r/>
    </w:p>
    <w:p>
      <w:pPr>
        <w:pStyle w:val="Heading2"/>
      </w:pPr>
      <w:r>
        <w:rPr>
          <w:rFonts w:ascii="SimHei" w:hAnsi="SimHei"/>
          <w:color w:val="1A2B5F"/>
          <w:sz w:val="30"/>
        </w:rPr>
        <w:t>五、联系方式</w:t>
      </w:r>
      <w:r/>
    </w:p>
    <w:p>
      <w:pPr>
        <w:spacing w:line="408" w:lineRule="auto"/>
      </w:pPr>
      <w:r>
        <w:rPr>
          <w:rFonts w:ascii="SimSun" w:hAnsi="SimSun"/>
          <w:color w:val="333333"/>
          <w:sz w:val="22"/>
        </w:rPr>
        <w:t>联系人：【姓名</w:t>
      </w:r>
      <w:r>
        <w:rPr>
          <w:rFonts w:ascii="SimSun" w:hAnsi="SimSun"/>
          <w:color w:val="333333"/>
          <w:sz w:val="22"/>
        </w:rPr>
        <w:t xml:space="preserve"> / </w:t>
      </w:r>
      <w:r>
        <w:rPr>
          <w:rFonts w:ascii="SimSun" w:hAnsi="SimSun"/>
          <w:color w:val="333333"/>
          <w:sz w:val="22"/>
        </w:rPr>
        <w:t>职位】</w:t>
      </w:r>
      <w:r>
        <w:rPr>
          <w:rFonts w:ascii="SimSun" w:hAnsi="SimSun"/>
          <w:color w:val="333333"/>
          <w:sz w:val="22"/>
        </w:rPr>
        <w:t xml:space="preserve">  </w:t>
      </w:r>
      <w:r>
        <w:rPr>
          <w:rFonts w:ascii="SimSun" w:hAnsi="SimSun"/>
          <w:color w:val="333333"/>
          <w:sz w:val="22"/>
        </w:rPr>
        <w:t>电话</w:t>
      </w:r>
      <w:r>
        <w:rPr>
          <w:rFonts w:ascii="SimSun" w:hAnsi="SimSun"/>
          <w:color w:val="333333"/>
          <w:sz w:val="22"/>
        </w:rPr>
        <w:t xml:space="preserve"> / </w:t>
      </w:r>
      <w:r>
        <w:rPr>
          <w:rFonts w:ascii="SimSun" w:hAnsi="SimSun"/>
          <w:color w:val="333333"/>
          <w:sz w:val="22"/>
        </w:rPr>
        <w:t>微信：【号码】</w:t>
      </w:r>
      <w:r>
        <w:rPr>
          <w:rFonts w:ascii="SimSun" w:hAnsi="SimSun"/>
          <w:color w:val="333333"/>
          <w:sz w:val="22"/>
        </w:rPr>
        <w:t xml:space="preserve">  </w:t>
      </w:r>
      <w:r>
        <w:rPr>
          <w:rFonts w:ascii="SimSun" w:hAnsi="SimSun"/>
          <w:color w:val="333333"/>
          <w:sz w:val="22"/>
        </w:rPr>
        <w:t>邮箱：【</w:t>
      </w:r>
      <w:r>
        <w:rPr>
          <w:rFonts w:ascii="SimSun" w:hAnsi="SimSun"/>
          <w:color w:val="333333"/>
          <w:sz w:val="22"/>
        </w:rPr>
        <w:t>Email</w:t>
      </w:r>
      <w:r>
        <w:rPr>
          <w:rFonts w:ascii="SimSun" w:hAnsi="SimSun"/>
          <w:color w:val="333333"/>
          <w:sz w:val="22"/>
        </w:rPr>
        <w:t>】</w:t>
      </w:r>
      <w:r/>
    </w:p>
    <w:p>
      <w:pPr>
        <w:spacing w:line="408" w:lineRule="auto"/>
        <w:jc w:val="right"/>
      </w:pPr>
      <w:r>
        <w:rPr>
          <w:rFonts w:ascii="SimSun" w:hAnsi="SimSun"/>
          <w:color w:val="333333"/>
          <w:sz w:val="22"/>
        </w:rPr>
        <w:t>广州适倍科技有限公司（代表</w:t>
      </w:r>
      <w:r>
        <w:rPr>
          <w:rFonts w:ascii="SimSun" w:hAnsi="SimSun"/>
          <w:color w:val="333333"/>
          <w:sz w:val="22"/>
        </w:rPr>
        <w:t xml:space="preserve"> SHI-X ENTERPRISE </w:t>
      </w:r>
      <w:r>
        <w:rPr>
          <w:rFonts w:ascii="SimSun" w:hAnsi="SimSun"/>
          <w:color w:val="333333"/>
          <w:sz w:val="22"/>
        </w:rPr>
        <w:t>项目组）</w:t>
        <w:br/>
      </w:r>
      <w:r>
        <w:rPr>
          <w:rFonts w:ascii="SimSun" w:hAnsi="SimSun"/>
          <w:color w:val="333333"/>
          <w:sz w:val="22"/>
        </w:rPr>
        <w:t xml:space="preserve">2026 </w:t>
      </w:r>
      <w:r>
        <w:rPr>
          <w:rFonts w:ascii="SimSun" w:hAnsi="SimSun"/>
          <w:color w:val="333333"/>
          <w:sz w:val="22"/>
        </w:rPr>
        <w:t>年</w:t>
      </w:r>
      <w:r>
        <w:rPr>
          <w:rFonts w:ascii="SimSun" w:hAnsi="SimSun"/>
          <w:color w:val="333333"/>
          <w:sz w:val="22"/>
        </w:rPr>
        <w:t xml:space="preserve"> 9 </w:t>
      </w:r>
      <w:r>
        <w:rPr>
          <w:rFonts w:ascii="SimSun" w:hAnsi="SimSun"/>
          <w:color w:val="333333"/>
          <w:sz w:val="22"/>
        </w:rPr>
        <w:t>月</w:t>
      </w:r>
      <w:r/>
      <w:r/>
      <w:r/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7" w:lineRule="auto"/>
    </w:pPr>
    <w:rPr>
      <w:rFonts w:ascii="SimSun" w:hAnsi="SimSun" w:eastAsia="SimSu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jc w:val="center"/>
      <w:outlineLvl w:val="0"/>
    </w:pPr>
    <w:rPr>
      <w:rFonts w:ascii="SimHei" w:hAnsi="SimHei" w:eastAsia="SimHei"/>
      <w:b/>
      <w:bCs/>
      <w:color w:val="1A2B5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SimHei" w:hAnsi="SimHei" w:eastAsia="SimHei"/>
      <w:b/>
      <w:bCs/>
      <w:color w:val="1A2B5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